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3F26" w14:textId="77777777" w:rsidR="00E9694E" w:rsidRDefault="00E9694E">
      <w:r>
        <w:t>Intro:</w:t>
      </w:r>
    </w:p>
    <w:p w14:paraId="4B428F89" w14:textId="77777777" w:rsidR="00E9694E" w:rsidRDefault="00E9694E"/>
    <w:p w14:paraId="538968FD" w14:textId="77777777" w:rsidR="00E9694E" w:rsidRDefault="00E9694E">
      <w:r>
        <w:t>Dynamic:</w:t>
      </w:r>
    </w:p>
    <w:p w14:paraId="598D932A" w14:textId="77777777" w:rsidR="00E9694E" w:rsidRDefault="00E9694E">
      <w:r>
        <w:t>We reach for God, God reaches down to us.</w:t>
      </w:r>
    </w:p>
    <w:p w14:paraId="2753A99F" w14:textId="77777777" w:rsidR="00E9694E" w:rsidRDefault="00E9694E">
      <w:r>
        <w:t xml:space="preserve">Made by God, made for God, relationship between God and </w:t>
      </w:r>
      <w:proofErr w:type="gramStart"/>
      <w:r>
        <w:t>ourselves</w:t>
      </w:r>
      <w:proofErr w:type="gramEnd"/>
      <w:r>
        <w:t xml:space="preserve"> already exists</w:t>
      </w:r>
    </w:p>
    <w:p w14:paraId="4F9EF9CD" w14:textId="77777777" w:rsidR="00E9694E" w:rsidRDefault="00E9694E"/>
    <w:p w14:paraId="20E1FA6D" w14:textId="77777777" w:rsidR="00E9694E" w:rsidRDefault="00E9694E"/>
    <w:p w14:paraId="1850EFFB" w14:textId="77777777" w:rsidR="00E9694E" w:rsidRDefault="00E9694E"/>
    <w:p w14:paraId="7413357D" w14:textId="77777777" w:rsidR="00E9694E" w:rsidRDefault="00E9694E"/>
    <w:p w14:paraId="1FF7FD4A" w14:textId="77777777" w:rsidR="00E9694E" w:rsidRDefault="00E9694E"/>
    <w:p w14:paraId="07BCC38C" w14:textId="77777777" w:rsidR="00E9694E" w:rsidRDefault="00E9694E">
      <w:r>
        <w:t>FR 1</w:t>
      </w:r>
    </w:p>
    <w:p w14:paraId="6FA68628" w14:textId="77777777" w:rsidR="00E9694E" w:rsidRPr="00E9694E" w:rsidRDefault="00E9694E" w:rsidP="00E9694E">
      <w:pPr>
        <w:rPr>
          <w:rFonts w:ascii="Times" w:eastAsia="Times New Roman" w:hAnsi="Times" w:cs="Times New Roman"/>
          <w:sz w:val="20"/>
          <w:szCs w:val="20"/>
        </w:rPr>
      </w:pPr>
      <w:r w:rsidRPr="00E9694E">
        <w:rPr>
          <w:rFonts w:ascii="Tahoma" w:eastAsia="Times New Roman" w:hAnsi="Tahoma" w:cs="Tahoma"/>
          <w:color w:val="000000"/>
          <w:sz w:val="22"/>
          <w:szCs w:val="22"/>
          <w:shd w:val="clear" w:color="auto" w:fill="FFFFFF"/>
        </w:rPr>
        <w:t xml:space="preserve">1. In both East and West, we may trace a </w:t>
      </w:r>
      <w:proofErr w:type="gramStart"/>
      <w:r w:rsidRPr="00E9694E">
        <w:rPr>
          <w:rFonts w:ascii="Tahoma" w:eastAsia="Times New Roman" w:hAnsi="Tahoma" w:cs="Tahoma"/>
          <w:color w:val="000000"/>
          <w:sz w:val="22"/>
          <w:szCs w:val="22"/>
          <w:shd w:val="clear" w:color="auto" w:fill="FFFFFF"/>
        </w:rPr>
        <w:t>journey which</w:t>
      </w:r>
      <w:proofErr w:type="gramEnd"/>
      <w:r w:rsidRPr="00E9694E">
        <w:rPr>
          <w:rFonts w:ascii="Tahoma" w:eastAsia="Times New Roman" w:hAnsi="Tahoma" w:cs="Tahoma"/>
          <w:color w:val="000000"/>
          <w:sz w:val="22"/>
          <w:szCs w:val="22"/>
          <w:shd w:val="clear" w:color="auto" w:fill="FFFFFF"/>
        </w:rPr>
        <w:t xml:space="preserve"> has led humanity down the centuries to meet and engage truth more and more deeply. It is a journey which has unfolded—as it must—within the horizon of personal self-consciousness: the more human beings know reality and the world, the more they know themselves in their uniqueness, with the question of the meaning of things and of their very existence becoming ever more pressing. This is why all that is the object of our knowledge becomes a part of our life. The admonition </w:t>
      </w:r>
      <w:r w:rsidRPr="00E9694E">
        <w:rPr>
          <w:rFonts w:ascii="Tahoma" w:eastAsia="Times New Roman" w:hAnsi="Tahoma" w:cs="Tahoma"/>
          <w:i/>
          <w:iCs/>
          <w:color w:val="000000"/>
          <w:sz w:val="22"/>
          <w:szCs w:val="22"/>
          <w:shd w:val="clear" w:color="auto" w:fill="FFFFFF"/>
        </w:rPr>
        <w:t>Know yourself </w:t>
      </w:r>
      <w:r w:rsidRPr="00E9694E">
        <w:rPr>
          <w:rFonts w:ascii="Tahoma" w:eastAsia="Times New Roman" w:hAnsi="Tahoma" w:cs="Tahoma"/>
          <w:color w:val="000000"/>
          <w:sz w:val="22"/>
          <w:szCs w:val="22"/>
          <w:shd w:val="clear" w:color="auto" w:fill="FFFFFF"/>
        </w:rPr>
        <w:t>was carved on the temple portal at Delphi, as testimony to a basic truth to be adopted as a minimal norm by those who seek to set themselves apart from the rest of creation as “human beings”, that is as those who “know themselves”.</w:t>
      </w:r>
    </w:p>
    <w:p w14:paraId="6275A47D" w14:textId="77777777" w:rsidR="00E9694E" w:rsidRDefault="00E9694E"/>
    <w:p w14:paraId="56344845" w14:textId="77777777" w:rsidR="00E9694E" w:rsidRDefault="00E9694E"/>
    <w:p w14:paraId="2EC55862" w14:textId="77777777" w:rsidR="00253228" w:rsidRDefault="00E9694E">
      <w:r>
        <w:t>FR 4</w:t>
      </w:r>
    </w:p>
    <w:p w14:paraId="63DC6EDB" w14:textId="77777777" w:rsidR="00E9694E" w:rsidRPr="00E9694E" w:rsidRDefault="00E9694E" w:rsidP="00E9694E">
      <w:pPr>
        <w:rPr>
          <w:rFonts w:ascii="Times" w:eastAsia="Times New Roman" w:hAnsi="Times" w:cs="Times New Roman"/>
          <w:sz w:val="20"/>
          <w:szCs w:val="20"/>
        </w:rPr>
      </w:pPr>
      <w:r w:rsidRPr="00E9694E">
        <w:rPr>
          <w:rFonts w:ascii="Tahoma" w:eastAsia="Times New Roman" w:hAnsi="Tahoma" w:cs="Tahoma"/>
          <w:color w:val="000000"/>
          <w:sz w:val="22"/>
          <w:szCs w:val="22"/>
          <w:shd w:val="clear" w:color="auto" w:fill="FFFFFF"/>
        </w:rPr>
        <w:t xml:space="preserve">Driven by the desire to discover the ultimate truth of existence, human beings seek to acquire those universal elements of </w:t>
      </w:r>
      <w:proofErr w:type="gramStart"/>
      <w:r w:rsidRPr="00E9694E">
        <w:rPr>
          <w:rFonts w:ascii="Tahoma" w:eastAsia="Times New Roman" w:hAnsi="Tahoma" w:cs="Tahoma"/>
          <w:color w:val="000000"/>
          <w:sz w:val="22"/>
          <w:szCs w:val="22"/>
          <w:shd w:val="clear" w:color="auto" w:fill="FFFFFF"/>
        </w:rPr>
        <w:t>knowledge which</w:t>
      </w:r>
      <w:proofErr w:type="gramEnd"/>
      <w:r w:rsidRPr="00E9694E">
        <w:rPr>
          <w:rFonts w:ascii="Tahoma" w:eastAsia="Times New Roman" w:hAnsi="Tahoma" w:cs="Tahoma"/>
          <w:color w:val="000000"/>
          <w:sz w:val="22"/>
          <w:szCs w:val="22"/>
          <w:shd w:val="clear" w:color="auto" w:fill="FFFFFF"/>
        </w:rPr>
        <w:t xml:space="preserve"> enable them to understand themselves better and to advance in their own self-realization. These fundamental elements of knowledge spring from the </w:t>
      </w:r>
      <w:r w:rsidRPr="00E9694E">
        <w:rPr>
          <w:rFonts w:ascii="Tahoma" w:eastAsia="Times New Roman" w:hAnsi="Tahoma" w:cs="Tahoma"/>
          <w:i/>
          <w:iCs/>
          <w:color w:val="000000"/>
          <w:sz w:val="22"/>
          <w:szCs w:val="22"/>
          <w:shd w:val="clear" w:color="auto" w:fill="FFFFFF"/>
        </w:rPr>
        <w:t>wonder </w:t>
      </w:r>
      <w:r w:rsidRPr="00E9694E">
        <w:rPr>
          <w:rFonts w:ascii="Tahoma" w:eastAsia="Times New Roman" w:hAnsi="Tahoma" w:cs="Tahoma"/>
          <w:color w:val="000000"/>
          <w:sz w:val="22"/>
          <w:szCs w:val="22"/>
          <w:shd w:val="clear" w:color="auto" w:fill="FFFFFF"/>
        </w:rPr>
        <w:t xml:space="preserve">awakened in them by the contemplation of creation: human beings are astonished to discover themselves as part of the world, in a relationship with others like them, all sharing a common destiny. Here begins, then, the </w:t>
      </w:r>
      <w:proofErr w:type="gramStart"/>
      <w:r w:rsidRPr="00E9694E">
        <w:rPr>
          <w:rFonts w:ascii="Tahoma" w:eastAsia="Times New Roman" w:hAnsi="Tahoma" w:cs="Tahoma"/>
          <w:color w:val="000000"/>
          <w:sz w:val="22"/>
          <w:szCs w:val="22"/>
          <w:shd w:val="clear" w:color="auto" w:fill="FFFFFF"/>
        </w:rPr>
        <w:t>journey which</w:t>
      </w:r>
      <w:proofErr w:type="gramEnd"/>
      <w:r w:rsidRPr="00E9694E">
        <w:rPr>
          <w:rFonts w:ascii="Tahoma" w:eastAsia="Times New Roman" w:hAnsi="Tahoma" w:cs="Tahoma"/>
          <w:color w:val="000000"/>
          <w:sz w:val="22"/>
          <w:szCs w:val="22"/>
          <w:shd w:val="clear" w:color="auto" w:fill="FFFFFF"/>
        </w:rPr>
        <w:t xml:space="preserve"> will lead them to discover ever new frontiers of knowledge. Without wonder, men and women would lapse into deadening routine and little by little would become incapable of a </w:t>
      </w:r>
      <w:proofErr w:type="gramStart"/>
      <w:r w:rsidRPr="00E9694E">
        <w:rPr>
          <w:rFonts w:ascii="Tahoma" w:eastAsia="Times New Roman" w:hAnsi="Tahoma" w:cs="Tahoma"/>
          <w:color w:val="000000"/>
          <w:sz w:val="22"/>
          <w:szCs w:val="22"/>
          <w:shd w:val="clear" w:color="auto" w:fill="FFFFFF"/>
        </w:rPr>
        <w:t>life which</w:t>
      </w:r>
      <w:proofErr w:type="gramEnd"/>
      <w:r w:rsidRPr="00E9694E">
        <w:rPr>
          <w:rFonts w:ascii="Tahoma" w:eastAsia="Times New Roman" w:hAnsi="Tahoma" w:cs="Tahoma"/>
          <w:color w:val="000000"/>
          <w:sz w:val="22"/>
          <w:szCs w:val="22"/>
          <w:shd w:val="clear" w:color="auto" w:fill="FFFFFF"/>
        </w:rPr>
        <w:t xml:space="preserve"> is genuinely personal.</w:t>
      </w:r>
    </w:p>
    <w:p w14:paraId="1A95BDCC" w14:textId="77777777" w:rsidR="00E9694E" w:rsidRDefault="00E9694E"/>
    <w:p w14:paraId="7D9F06B5" w14:textId="77777777" w:rsidR="003A5AFF" w:rsidRDefault="003A5AFF"/>
    <w:p w14:paraId="58D15885" w14:textId="77777777" w:rsidR="007A56CE" w:rsidRDefault="007A56CE">
      <w:r>
        <w:t>INCARNATION</w:t>
      </w:r>
      <w:bookmarkStart w:id="0" w:name="_GoBack"/>
      <w:bookmarkEnd w:id="0"/>
    </w:p>
    <w:p w14:paraId="723DCF70" w14:textId="77777777" w:rsidR="007A56CE" w:rsidRDefault="007A56CE"/>
    <w:p w14:paraId="484BF5D2" w14:textId="77777777" w:rsidR="007A56CE" w:rsidRDefault="007A56CE"/>
    <w:p w14:paraId="25225621" w14:textId="77777777" w:rsidR="003A5AFF" w:rsidRDefault="003A5AFF">
      <w:r>
        <w:t>DV 2</w:t>
      </w:r>
    </w:p>
    <w:p w14:paraId="314EE57D" w14:textId="77777777" w:rsidR="003A5AFF" w:rsidRPr="003A5AFF" w:rsidRDefault="003A5AFF" w:rsidP="003A5AFF">
      <w:pPr>
        <w:rPr>
          <w:rFonts w:ascii="Times" w:eastAsia="Times New Roman" w:hAnsi="Times" w:cs="Times New Roman"/>
          <w:sz w:val="20"/>
          <w:szCs w:val="20"/>
        </w:rPr>
      </w:pPr>
      <w:r w:rsidRPr="003A5AFF">
        <w:rPr>
          <w:rFonts w:ascii="Tahoma" w:eastAsia="Times New Roman" w:hAnsi="Tahoma" w:cs="Tahoma"/>
          <w:color w:val="000000"/>
          <w:sz w:val="22"/>
          <w:szCs w:val="22"/>
          <w:shd w:val="clear" w:color="auto" w:fill="FFFFFF"/>
        </w:rPr>
        <w:t>2. In His goodness and wisdom God chose to reveal Himself and to make known to us the hidden purpose of His will (see Eph. 1:9) by which through Christ, the Word made flesh, man might in the Holy Spirit have access to the Father and come to share in the divine nature (see Eph. 2:18; 2 Peter 1:4). Through this revelation, therefore, the invisible God (see Col. 1</w:t>
      </w:r>
      <w:proofErr w:type="gramStart"/>
      <w:r w:rsidRPr="003A5AFF">
        <w:rPr>
          <w:rFonts w:ascii="Tahoma" w:eastAsia="Times New Roman" w:hAnsi="Tahoma" w:cs="Tahoma"/>
          <w:color w:val="000000"/>
          <w:sz w:val="22"/>
          <w:szCs w:val="22"/>
          <w:shd w:val="clear" w:color="auto" w:fill="FFFFFF"/>
        </w:rPr>
        <w:t>;15</w:t>
      </w:r>
      <w:proofErr w:type="gramEnd"/>
      <w:r w:rsidRPr="003A5AFF">
        <w:rPr>
          <w:rFonts w:ascii="Tahoma" w:eastAsia="Times New Roman" w:hAnsi="Tahoma" w:cs="Tahoma"/>
          <w:color w:val="000000"/>
          <w:sz w:val="22"/>
          <w:szCs w:val="22"/>
          <w:shd w:val="clear" w:color="auto" w:fill="FFFFFF"/>
        </w:rPr>
        <w:t xml:space="preserve">, 1 Tim. 1:17) out of the abundance of His love speaks to men as friends (see Ex. 33:11; John 15:14-15) and lives among them (see Bar. 3:38), so that He may invite and take them into fellowship with Himself. This plan of revelation is realized by deeds and words having an inner unity: the deeds wrought by God in the </w:t>
      </w:r>
      <w:r w:rsidRPr="003A5AFF">
        <w:rPr>
          <w:rFonts w:ascii="Tahoma" w:eastAsia="Times New Roman" w:hAnsi="Tahoma" w:cs="Tahoma"/>
          <w:color w:val="000000"/>
          <w:sz w:val="22"/>
          <w:szCs w:val="22"/>
          <w:shd w:val="clear" w:color="auto" w:fill="FFFFFF"/>
        </w:rPr>
        <w:lastRenderedPageBreak/>
        <w:t xml:space="preserve">history of salvation manifest and confirm the teaching and realities signified by the words, while the words proclaim the deeds and clarify the mystery contained in them. By this revelation then, the deepest truth about God and the salvation of man shines out for our sake in Christ, who </w:t>
      </w:r>
      <w:proofErr w:type="gramStart"/>
      <w:r w:rsidRPr="003A5AFF">
        <w:rPr>
          <w:rFonts w:ascii="Tahoma" w:eastAsia="Times New Roman" w:hAnsi="Tahoma" w:cs="Tahoma"/>
          <w:color w:val="000000"/>
          <w:sz w:val="22"/>
          <w:szCs w:val="22"/>
          <w:shd w:val="clear" w:color="auto" w:fill="FFFFFF"/>
        </w:rPr>
        <w:t>is</w:t>
      </w:r>
      <w:proofErr w:type="gramEnd"/>
      <w:r w:rsidRPr="003A5AFF">
        <w:rPr>
          <w:rFonts w:ascii="Tahoma" w:eastAsia="Times New Roman" w:hAnsi="Tahoma" w:cs="Tahoma"/>
          <w:color w:val="000000"/>
          <w:sz w:val="22"/>
          <w:szCs w:val="22"/>
          <w:shd w:val="clear" w:color="auto" w:fill="FFFFFF"/>
        </w:rPr>
        <w:t xml:space="preserve"> both the mediator and the fullness of all revelation. (2)</w:t>
      </w:r>
    </w:p>
    <w:p w14:paraId="3AC6BA69" w14:textId="77777777" w:rsidR="003A5AFF" w:rsidRDefault="003A5AFF"/>
    <w:p w14:paraId="74EA2B5A" w14:textId="77777777" w:rsidR="003A5AFF" w:rsidRDefault="003A5AFF"/>
    <w:sectPr w:rsidR="003A5AFF" w:rsidSect="00271A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4E"/>
    <w:rsid w:val="00253228"/>
    <w:rsid w:val="00271A12"/>
    <w:rsid w:val="003A5AFF"/>
    <w:rsid w:val="004C3936"/>
    <w:rsid w:val="007A56CE"/>
    <w:rsid w:val="00E9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79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7758">
      <w:bodyDiv w:val="1"/>
      <w:marLeft w:val="0"/>
      <w:marRight w:val="0"/>
      <w:marTop w:val="0"/>
      <w:marBottom w:val="0"/>
      <w:divBdr>
        <w:top w:val="none" w:sz="0" w:space="0" w:color="auto"/>
        <w:left w:val="none" w:sz="0" w:space="0" w:color="auto"/>
        <w:bottom w:val="none" w:sz="0" w:space="0" w:color="auto"/>
        <w:right w:val="none" w:sz="0" w:space="0" w:color="auto"/>
      </w:divBdr>
    </w:div>
    <w:div w:id="1527792575">
      <w:bodyDiv w:val="1"/>
      <w:marLeft w:val="0"/>
      <w:marRight w:val="0"/>
      <w:marTop w:val="0"/>
      <w:marBottom w:val="0"/>
      <w:divBdr>
        <w:top w:val="none" w:sz="0" w:space="0" w:color="auto"/>
        <w:left w:val="none" w:sz="0" w:space="0" w:color="auto"/>
        <w:bottom w:val="none" w:sz="0" w:space="0" w:color="auto"/>
        <w:right w:val="none" w:sz="0" w:space="0" w:color="auto"/>
      </w:divBdr>
    </w:div>
    <w:div w:id="1606772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406</Words>
  <Characters>2316</Characters>
  <Application>Microsoft Macintosh Word</Application>
  <DocSecurity>0</DocSecurity>
  <Lines>19</Lines>
  <Paragraphs>5</Paragraphs>
  <ScaleCrop>false</ScaleCrop>
  <Company>University of Pennsylvania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Cristina March</dc:creator>
  <cp:keywords/>
  <dc:description/>
  <cp:lastModifiedBy>Marisa Cristina March</cp:lastModifiedBy>
  <cp:revision>2</cp:revision>
  <cp:lastPrinted>2017-09-24T19:28:00Z</cp:lastPrinted>
  <dcterms:created xsi:type="dcterms:W3CDTF">2017-09-24T16:31:00Z</dcterms:created>
  <dcterms:modified xsi:type="dcterms:W3CDTF">2017-09-25T21:16:00Z</dcterms:modified>
</cp:coreProperties>
</file>